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F2" w:rsidRPr="004213D9" w:rsidRDefault="004213D9" w:rsidP="004213D9">
      <w:pPr>
        <w:rPr>
          <w:rFonts w:ascii="Arial" w:hAnsi="Arial" w:cs="Arial"/>
          <w:b/>
          <w:sz w:val="36"/>
          <w:szCs w:val="36"/>
        </w:rPr>
      </w:pPr>
      <w:r w:rsidRPr="004213D9">
        <w:rPr>
          <w:rFonts w:ascii="Arial" w:hAnsi="Arial" w:cs="Arial"/>
          <w:b/>
          <w:sz w:val="36"/>
          <w:szCs w:val="36"/>
        </w:rPr>
        <w:t xml:space="preserve">KAP javaslat a cukorra – Az </w:t>
      </w:r>
      <w:r>
        <w:rPr>
          <w:rFonts w:ascii="Arial" w:hAnsi="Arial" w:cs="Arial"/>
          <w:b/>
          <w:sz w:val="36"/>
          <w:szCs w:val="36"/>
        </w:rPr>
        <w:t>EU Bizottság aláásta</w:t>
      </w:r>
      <w:r w:rsidRPr="004213D9">
        <w:rPr>
          <w:rFonts w:ascii="Arial" w:hAnsi="Arial" w:cs="Arial"/>
          <w:b/>
          <w:sz w:val="36"/>
          <w:szCs w:val="36"/>
        </w:rPr>
        <w:t xml:space="preserve"> saját céljait</w:t>
      </w:r>
    </w:p>
    <w:p w:rsidR="004213D9" w:rsidRPr="004213D9" w:rsidRDefault="004213D9" w:rsidP="004213D9">
      <w:pPr>
        <w:jc w:val="both"/>
        <w:rPr>
          <w:rFonts w:ascii="Arial" w:hAnsi="Arial" w:cs="Arial"/>
          <w:b/>
          <w:sz w:val="36"/>
          <w:szCs w:val="36"/>
        </w:rPr>
      </w:pPr>
    </w:p>
    <w:p w:rsidR="004213D9" w:rsidRDefault="004213D9" w:rsidP="004D1D29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4213D9">
        <w:rPr>
          <w:rFonts w:ascii="Arial" w:hAnsi="Arial" w:cs="Arial"/>
          <w:sz w:val="24"/>
          <w:szCs w:val="24"/>
        </w:rPr>
        <w:t xml:space="preserve">2011. október 12: </w:t>
      </w:r>
      <w:r>
        <w:rPr>
          <w:rFonts w:ascii="Arial" w:hAnsi="Arial" w:cs="Arial"/>
          <w:sz w:val="24"/>
          <w:szCs w:val="24"/>
        </w:rPr>
        <w:t>a javaslatával, mely szerint 2015-ben a cukorrendtartás központi elemeit, mint ahogy a nemzeti kvóták mennyiségi ellenőrzését és a cukorrépa minimum árát fokozatosan megszünteti, az Európai Bizottság sok európai régióban veszélyezteti a cukorrépa termesztést, így a Rajna-vidéken is…</w:t>
      </w:r>
    </w:p>
    <w:p w:rsidR="004213D9" w:rsidRDefault="004213D9" w:rsidP="004D1D29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E7B17">
        <w:rPr>
          <w:rFonts w:ascii="Arial" w:hAnsi="Arial" w:cs="Arial"/>
          <w:sz w:val="24"/>
          <w:szCs w:val="24"/>
        </w:rPr>
        <w:t>int ahogyan a Rajnai Cukorrépa T</w:t>
      </w:r>
      <w:r>
        <w:rPr>
          <w:rFonts w:ascii="Arial" w:hAnsi="Arial" w:cs="Arial"/>
          <w:sz w:val="24"/>
          <w:szCs w:val="24"/>
        </w:rPr>
        <w:t xml:space="preserve">ermesztők Szövetségének elnöke, Bernhard </w:t>
      </w:r>
      <w:proofErr w:type="spellStart"/>
      <w:r>
        <w:rPr>
          <w:rFonts w:ascii="Arial" w:hAnsi="Arial" w:cs="Arial"/>
          <w:sz w:val="24"/>
          <w:szCs w:val="24"/>
        </w:rPr>
        <w:t>Conzen</w:t>
      </w:r>
      <w:proofErr w:type="spellEnd"/>
      <w:r>
        <w:rPr>
          <w:rFonts w:ascii="Arial" w:hAnsi="Arial" w:cs="Arial"/>
          <w:sz w:val="24"/>
          <w:szCs w:val="24"/>
        </w:rPr>
        <w:t xml:space="preserve"> magyarázza, a javaslatok </w:t>
      </w:r>
      <w:r w:rsidR="004D1D29">
        <w:rPr>
          <w:rFonts w:ascii="Arial" w:hAnsi="Arial" w:cs="Arial"/>
          <w:sz w:val="24"/>
          <w:szCs w:val="24"/>
        </w:rPr>
        <w:t xml:space="preserve">teljesen </w:t>
      </w:r>
      <w:r>
        <w:rPr>
          <w:rFonts w:ascii="Arial" w:hAnsi="Arial" w:cs="Arial"/>
          <w:sz w:val="24"/>
          <w:szCs w:val="24"/>
        </w:rPr>
        <w:t>ellentétben állnak a</w:t>
      </w:r>
      <w:r w:rsidR="004D1D29">
        <w:rPr>
          <w:rFonts w:ascii="Arial" w:hAnsi="Arial" w:cs="Arial"/>
          <w:sz w:val="24"/>
          <w:szCs w:val="24"/>
        </w:rPr>
        <w:t>z Európai Bizottság saját maga által kitűzött Közös agárpolitikai céljaival. Ezek a következőek:</w:t>
      </w:r>
    </w:p>
    <w:p w:rsidR="004D1D29" w:rsidRDefault="004D1D29" w:rsidP="004D1D29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4D1D29" w:rsidRDefault="004D1D29" w:rsidP="004D1D29">
      <w:pPr>
        <w:pStyle w:val="Listaszerbekezds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EU lakosságának élelmiszerrel való biztonságos ellátása, az uniós mezőgazdasági termelése alapján</w:t>
      </w:r>
    </w:p>
    <w:p w:rsidR="004D1D29" w:rsidRDefault="004D1D29" w:rsidP="004D1D29">
      <w:pPr>
        <w:pStyle w:val="Listaszerbekezds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vidéki jövedelmek stabilizálása és</w:t>
      </w:r>
    </w:p>
    <w:p w:rsidR="004D1D29" w:rsidRDefault="004D1D29" w:rsidP="004D1D29">
      <w:pPr>
        <w:pStyle w:val="Listaszerbekezds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környezettudatos termelés.</w:t>
      </w:r>
    </w:p>
    <w:p w:rsidR="004D1D29" w:rsidRDefault="004D1D29" w:rsidP="004D1D29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4D1D29" w:rsidRDefault="00C72F81" w:rsidP="004D1D29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</w:t>
      </w:r>
      <w:r w:rsidR="00602DE0">
        <w:rPr>
          <w:rFonts w:ascii="Arial" w:hAnsi="Arial" w:cs="Arial"/>
          <w:sz w:val="24"/>
          <w:szCs w:val="24"/>
        </w:rPr>
        <w:t>r a 2006-os cukorpiaci reform alatt, az EU-s import kedvezmények következtében drasztikus, 40%-os árcsökkenés mellett a jelentős termelési korlátozásokkal is nehéz helyzetbe hozta a cukorrépa termesztőket, ami Európa számos régiójában a cukorrépa t</w:t>
      </w:r>
      <w:r w:rsidR="00B87BDB">
        <w:rPr>
          <w:rFonts w:ascii="Arial" w:hAnsi="Arial" w:cs="Arial"/>
          <w:sz w:val="24"/>
          <w:szCs w:val="24"/>
        </w:rPr>
        <w:t>ermesztés feladásához vezetett és a termesztést olyan előnyös helyeken is, mint a Rajna</w:t>
      </w:r>
      <w:r w:rsidR="006E2A16">
        <w:rPr>
          <w:rFonts w:ascii="Arial" w:hAnsi="Arial" w:cs="Arial"/>
          <w:sz w:val="24"/>
          <w:szCs w:val="24"/>
        </w:rPr>
        <w:t>-vidék, a jövedelmezőség határára</w:t>
      </w:r>
      <w:r w:rsidR="00B87BDB">
        <w:rPr>
          <w:rFonts w:ascii="Arial" w:hAnsi="Arial" w:cs="Arial"/>
          <w:sz w:val="24"/>
          <w:szCs w:val="24"/>
        </w:rPr>
        <w:t xml:space="preserve"> sodorta. Az Európai Bizottság saját maga által előre jelzett további mintegy 20%-os árcsökkenése, a kvótaszabályozás és a minimumár rendszer eltörlése esetén, további termesztés csökkenésre lehet számítani. A cukorrépát termesztő gazdaságok jövedelme csökkeni fog és a</w:t>
      </w:r>
      <w:r w:rsidR="00971FC5">
        <w:rPr>
          <w:rFonts w:ascii="Arial" w:hAnsi="Arial" w:cs="Arial"/>
          <w:sz w:val="24"/>
          <w:szCs w:val="24"/>
        </w:rPr>
        <w:t>z</w:t>
      </w:r>
      <w:r w:rsidR="00B87BDB">
        <w:rPr>
          <w:rFonts w:ascii="Arial" w:hAnsi="Arial" w:cs="Arial"/>
          <w:sz w:val="24"/>
          <w:szCs w:val="24"/>
        </w:rPr>
        <w:t xml:space="preserve"> </w:t>
      </w:r>
      <w:r w:rsidR="00971FC5">
        <w:rPr>
          <w:rFonts w:ascii="Arial" w:hAnsi="Arial" w:cs="Arial"/>
          <w:sz w:val="24"/>
          <w:szCs w:val="24"/>
        </w:rPr>
        <w:t xml:space="preserve">értékes </w:t>
      </w:r>
      <w:r w:rsidR="00B87BDB">
        <w:rPr>
          <w:rFonts w:ascii="Arial" w:hAnsi="Arial" w:cs="Arial"/>
          <w:sz w:val="24"/>
          <w:szCs w:val="24"/>
        </w:rPr>
        <w:t>cuk</w:t>
      </w:r>
      <w:r w:rsidR="00254C11">
        <w:rPr>
          <w:rFonts w:ascii="Arial" w:hAnsi="Arial" w:cs="Arial"/>
          <w:sz w:val="24"/>
          <w:szCs w:val="24"/>
        </w:rPr>
        <w:t>orrépa, mint az vetésforgó eleme</w:t>
      </w:r>
      <w:r w:rsidR="00B87BDB">
        <w:rPr>
          <w:rFonts w:ascii="Arial" w:hAnsi="Arial" w:cs="Arial"/>
          <w:sz w:val="24"/>
          <w:szCs w:val="24"/>
        </w:rPr>
        <w:t xml:space="preserve"> </w:t>
      </w:r>
      <w:r w:rsidR="00971FC5">
        <w:rPr>
          <w:rFonts w:ascii="Arial" w:hAnsi="Arial" w:cs="Arial"/>
          <w:sz w:val="24"/>
          <w:szCs w:val="24"/>
        </w:rPr>
        <w:t xml:space="preserve">elveszik, amely számos helyen jelenti – pontosan az ellenkezőjét annak, amire a Bizottság maga törekedett. </w:t>
      </w:r>
    </w:p>
    <w:p w:rsidR="004A7B6E" w:rsidRDefault="004A7B6E" w:rsidP="004D1D29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4A7B6E" w:rsidRPr="004D1D29" w:rsidRDefault="004A7B6E" w:rsidP="004D1D29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RRV elnöke, </w:t>
      </w:r>
      <w:proofErr w:type="spellStart"/>
      <w:r>
        <w:rPr>
          <w:rFonts w:ascii="Arial" w:hAnsi="Arial" w:cs="Arial"/>
          <w:sz w:val="24"/>
          <w:szCs w:val="24"/>
        </w:rPr>
        <w:t>Conzen</w:t>
      </w:r>
      <w:proofErr w:type="spellEnd"/>
      <w:r>
        <w:rPr>
          <w:rFonts w:ascii="Arial" w:hAnsi="Arial" w:cs="Arial"/>
          <w:sz w:val="24"/>
          <w:szCs w:val="24"/>
        </w:rPr>
        <w:t xml:space="preserve"> úr hangsúlyozza</w:t>
      </w:r>
      <w:r w:rsidR="00183869">
        <w:rPr>
          <w:rFonts w:ascii="Arial" w:hAnsi="Arial" w:cs="Arial"/>
          <w:sz w:val="24"/>
          <w:szCs w:val="24"/>
        </w:rPr>
        <w:t>, hogy a jelenlegi rendszer, amely</w:t>
      </w:r>
      <w:r>
        <w:rPr>
          <w:rFonts w:ascii="Arial" w:hAnsi="Arial" w:cs="Arial"/>
          <w:sz w:val="24"/>
          <w:szCs w:val="24"/>
        </w:rPr>
        <w:t xml:space="preserve"> a közelmúltban </w:t>
      </w:r>
      <w:r w:rsidR="00183869">
        <w:rPr>
          <w:rFonts w:ascii="Arial" w:hAnsi="Arial" w:cs="Arial"/>
          <w:sz w:val="24"/>
          <w:szCs w:val="24"/>
        </w:rPr>
        <w:t>erős nyomás alatt volt a mezőgazdasági nyersanyagok kereslet- és áringadozása miatt, már bizonyíto</w:t>
      </w:r>
      <w:r w:rsidR="00AD753A">
        <w:rPr>
          <w:rFonts w:ascii="Arial" w:hAnsi="Arial" w:cs="Arial"/>
          <w:sz w:val="24"/>
          <w:szCs w:val="24"/>
        </w:rPr>
        <w:t>tt. A cukor világpiaci</w:t>
      </w:r>
      <w:r w:rsidR="00330806">
        <w:rPr>
          <w:rFonts w:ascii="Arial" w:hAnsi="Arial" w:cs="Arial"/>
          <w:sz w:val="24"/>
          <w:szCs w:val="24"/>
        </w:rPr>
        <w:t xml:space="preserve"> termelési és</w:t>
      </w:r>
      <w:bookmarkStart w:id="0" w:name="_GoBack"/>
      <w:bookmarkEnd w:id="0"/>
      <w:r w:rsidR="00AD753A">
        <w:rPr>
          <w:rFonts w:ascii="Arial" w:hAnsi="Arial" w:cs="Arial"/>
          <w:sz w:val="24"/>
          <w:szCs w:val="24"/>
        </w:rPr>
        <w:t xml:space="preserve"> áringadozások</w:t>
      </w:r>
      <w:r w:rsidR="00183869">
        <w:rPr>
          <w:rFonts w:ascii="Arial" w:hAnsi="Arial" w:cs="Arial"/>
          <w:sz w:val="24"/>
          <w:szCs w:val="24"/>
        </w:rPr>
        <w:t xml:space="preserve"> csak pufferelve érik el az európai piacot. </w:t>
      </w:r>
      <w:r w:rsidR="006144C3">
        <w:rPr>
          <w:rFonts w:ascii="Arial" w:hAnsi="Arial" w:cs="Arial"/>
          <w:sz w:val="24"/>
          <w:szCs w:val="24"/>
        </w:rPr>
        <w:t xml:space="preserve">Hozzáteszi, hogy az európai termelésből származó cukor kínálat stabil volt, ellentétben az importcukor kínálatával. </w:t>
      </w:r>
      <w:proofErr w:type="spellStart"/>
      <w:r w:rsidR="006144C3">
        <w:rPr>
          <w:rFonts w:ascii="Arial" w:hAnsi="Arial" w:cs="Arial"/>
          <w:sz w:val="24"/>
          <w:szCs w:val="24"/>
        </w:rPr>
        <w:t>Conzen</w:t>
      </w:r>
      <w:proofErr w:type="spellEnd"/>
      <w:r w:rsidR="006144C3">
        <w:rPr>
          <w:rFonts w:ascii="Arial" w:hAnsi="Arial" w:cs="Arial"/>
          <w:sz w:val="24"/>
          <w:szCs w:val="24"/>
        </w:rPr>
        <w:t xml:space="preserve"> úr kiemeli, hogy ezért nincs ok arra, hogy eltérjenek a korábbi sikeres szabályozástól</w:t>
      </w:r>
      <w:r w:rsidR="00E85C24">
        <w:rPr>
          <w:rFonts w:ascii="Arial" w:hAnsi="Arial" w:cs="Arial"/>
          <w:sz w:val="24"/>
          <w:szCs w:val="24"/>
        </w:rPr>
        <w:t xml:space="preserve"> és kérte, hogy kövessék</w:t>
      </w:r>
      <w:r w:rsidR="006144C3">
        <w:rPr>
          <w:rFonts w:ascii="Arial" w:hAnsi="Arial" w:cs="Arial"/>
          <w:sz w:val="24"/>
          <w:szCs w:val="24"/>
        </w:rPr>
        <w:t xml:space="preserve"> az Európai Parlament szavazását, </w:t>
      </w:r>
      <w:r w:rsidR="00E85C24">
        <w:rPr>
          <w:rFonts w:ascii="Arial" w:hAnsi="Arial" w:cs="Arial"/>
          <w:sz w:val="24"/>
          <w:szCs w:val="24"/>
        </w:rPr>
        <w:t xml:space="preserve">melynek következtében a jelenlegi cukorrendtartás legalább 2020-ig meghosszabbításra kell, hogy kerüljön. </w:t>
      </w:r>
    </w:p>
    <w:p w:rsidR="004D1D29" w:rsidRDefault="004D1D29" w:rsidP="004D1D29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1E7B17" w:rsidRDefault="001E7B17" w:rsidP="004D1D29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1E7B17" w:rsidRDefault="001E7B17" w:rsidP="004D1D29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1E7B17" w:rsidRDefault="001E7B17" w:rsidP="004D1D29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Rajnai Cukorrépa Termesztők Szövetsége</w:t>
      </w:r>
    </w:p>
    <w:p w:rsidR="001E7B17" w:rsidRDefault="001E7B17" w:rsidP="004D1D29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1E7B17" w:rsidRDefault="001E7B17" w:rsidP="004D1D29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1E7B17" w:rsidRPr="004213D9" w:rsidRDefault="001E7B17" w:rsidP="004D1D29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2011. október 12.</w:t>
      </w:r>
    </w:p>
    <w:sectPr w:rsidR="001E7B17" w:rsidRPr="004213D9" w:rsidSect="0053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2CEE"/>
    <w:multiLevelType w:val="hybridMultilevel"/>
    <w:tmpl w:val="A336C6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13D9"/>
    <w:rsid w:val="00056390"/>
    <w:rsid w:val="00183869"/>
    <w:rsid w:val="001E7B17"/>
    <w:rsid w:val="00254C11"/>
    <w:rsid w:val="002E2048"/>
    <w:rsid w:val="00330806"/>
    <w:rsid w:val="004213D9"/>
    <w:rsid w:val="004A7B6E"/>
    <w:rsid w:val="004D1D29"/>
    <w:rsid w:val="005316F2"/>
    <w:rsid w:val="00602DE0"/>
    <w:rsid w:val="006132E6"/>
    <w:rsid w:val="006144C3"/>
    <w:rsid w:val="006E2A16"/>
    <w:rsid w:val="00971FC5"/>
    <w:rsid w:val="00AD753A"/>
    <w:rsid w:val="00B87BDB"/>
    <w:rsid w:val="00C35B40"/>
    <w:rsid w:val="00C72F81"/>
    <w:rsid w:val="00D525CE"/>
    <w:rsid w:val="00E10812"/>
    <w:rsid w:val="00E85C24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6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1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Romsics Jutka</dc:creator>
  <cp:keywords/>
  <dc:description/>
  <cp:lastModifiedBy>Kelemen</cp:lastModifiedBy>
  <cp:revision>10</cp:revision>
  <dcterms:created xsi:type="dcterms:W3CDTF">2011-10-18T13:19:00Z</dcterms:created>
  <dcterms:modified xsi:type="dcterms:W3CDTF">2011-10-20T03:08:00Z</dcterms:modified>
</cp:coreProperties>
</file>